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1E9C" w14:textId="77777777" w:rsidR="00A64430" w:rsidRPr="00892454" w:rsidRDefault="00A64430" w:rsidP="00A64430">
      <w:pPr>
        <w:spacing w:line="240" w:lineRule="auto"/>
        <w:jc w:val="right"/>
        <w:rPr>
          <w:rFonts w:ascii="Times New Roman" w:hAnsi="Times New Roman"/>
          <w:bCs/>
          <w:i/>
          <w:iCs/>
          <w:sz w:val="24"/>
          <w:szCs w:val="24"/>
          <w:lang w:val="lv-LV"/>
        </w:rPr>
      </w:pPr>
      <w:r w:rsidRPr="00892454">
        <w:rPr>
          <w:rFonts w:ascii="Times New Roman" w:hAnsi="Times New Roman"/>
          <w:bCs/>
          <w:i/>
          <w:iCs/>
          <w:sz w:val="24"/>
          <w:szCs w:val="24"/>
          <w:lang w:val="lv-LV"/>
        </w:rPr>
        <w:t>Pielikums Nr.2</w:t>
      </w:r>
    </w:p>
    <w:p w14:paraId="4C8C0250" w14:textId="77777777" w:rsidR="00A64430" w:rsidRPr="00892454" w:rsidRDefault="00A64430" w:rsidP="00A64430">
      <w:pPr>
        <w:spacing w:line="240" w:lineRule="auto"/>
        <w:jc w:val="right"/>
        <w:rPr>
          <w:rFonts w:ascii="Times New Roman" w:hAnsi="Times New Roman"/>
          <w:bCs/>
          <w:i/>
          <w:iCs/>
          <w:sz w:val="24"/>
          <w:szCs w:val="24"/>
          <w:lang w:val="lv-LV"/>
        </w:rPr>
      </w:pPr>
      <w:r w:rsidRPr="00892454">
        <w:rPr>
          <w:rFonts w:ascii="Times New Roman" w:hAnsi="Times New Roman"/>
          <w:bCs/>
          <w:i/>
          <w:iCs/>
          <w:sz w:val="24"/>
          <w:szCs w:val="24"/>
          <w:lang w:val="lv-LV"/>
        </w:rPr>
        <w:t>Cenu aptaujas nolikumam</w:t>
      </w:r>
    </w:p>
    <w:p w14:paraId="3241A762" w14:textId="77777777" w:rsidR="00A64430" w:rsidRPr="00892454" w:rsidRDefault="00A64430" w:rsidP="00A64430">
      <w:pPr>
        <w:jc w:val="both"/>
        <w:rPr>
          <w:rFonts w:ascii="Times New Roman" w:hAnsi="Times New Roman"/>
          <w:sz w:val="24"/>
          <w:szCs w:val="24"/>
          <w:lang w:val="lv-LV"/>
        </w:rPr>
      </w:pPr>
    </w:p>
    <w:p w14:paraId="1BBF18CB" w14:textId="77777777" w:rsidR="00A64430" w:rsidRPr="00892454" w:rsidRDefault="00A64430" w:rsidP="00A64430">
      <w:pPr>
        <w:jc w:val="center"/>
        <w:rPr>
          <w:rFonts w:ascii="Times New Roman" w:hAnsi="Times New Roman"/>
          <w:b/>
          <w:sz w:val="24"/>
          <w:szCs w:val="24"/>
          <w:lang w:val="lv-LV"/>
        </w:rPr>
      </w:pPr>
    </w:p>
    <w:p w14:paraId="0D26F473" w14:textId="77777777" w:rsidR="00A64430" w:rsidRPr="00892454" w:rsidRDefault="00A64430" w:rsidP="00A64430">
      <w:pPr>
        <w:jc w:val="center"/>
        <w:rPr>
          <w:rFonts w:ascii="Times New Roman" w:hAnsi="Times New Roman"/>
          <w:bCs/>
          <w:i/>
          <w:iCs/>
          <w:sz w:val="24"/>
          <w:szCs w:val="24"/>
          <w:lang w:val="lv-LV"/>
        </w:rPr>
      </w:pPr>
      <w:r w:rsidRPr="00892454">
        <w:rPr>
          <w:rFonts w:ascii="Times New Roman" w:hAnsi="Times New Roman"/>
          <w:bCs/>
          <w:i/>
          <w:iCs/>
          <w:sz w:val="24"/>
          <w:szCs w:val="24"/>
          <w:lang w:val="lv-LV"/>
        </w:rPr>
        <w:t>FINANŠU PIEDĀVĀJUMS</w:t>
      </w:r>
    </w:p>
    <w:p w14:paraId="2A7C84F2" w14:textId="77777777" w:rsidR="00A64430" w:rsidRPr="00892454" w:rsidRDefault="00A64430" w:rsidP="00A64430">
      <w:pPr>
        <w:jc w:val="both"/>
        <w:rPr>
          <w:rFonts w:ascii="Times New Roman" w:hAnsi="Times New Roman"/>
          <w:bCs/>
          <w:sz w:val="24"/>
          <w:szCs w:val="24"/>
          <w:lang w:val="lv-LV"/>
        </w:rPr>
      </w:pPr>
    </w:p>
    <w:p w14:paraId="0604EEFD" w14:textId="77777777" w:rsidR="00A64430" w:rsidRPr="00892454" w:rsidRDefault="00A64430" w:rsidP="00A64430">
      <w:pPr>
        <w:pStyle w:val="Pamatteksts"/>
        <w:spacing w:after="0" w:line="240" w:lineRule="auto"/>
        <w:ind w:firstLine="720"/>
        <w:rPr>
          <w:rFonts w:ascii="Times New Roman" w:hAnsi="Times New Roman"/>
          <w:bCs/>
          <w:sz w:val="24"/>
          <w:szCs w:val="24"/>
          <w:lang w:val="lv-LV"/>
        </w:rPr>
      </w:pPr>
      <w:r w:rsidRPr="00892454">
        <w:rPr>
          <w:rFonts w:ascii="Times New Roman" w:hAnsi="Times New Roman"/>
          <w:bCs/>
          <w:sz w:val="24"/>
          <w:szCs w:val="24"/>
          <w:lang w:val="lv-LV"/>
        </w:rPr>
        <w:t>Mēs piedāvājam cenu aptaujas “</w:t>
      </w:r>
      <w:r w:rsidRPr="00892454">
        <w:rPr>
          <w:rFonts w:ascii="Times New Roman" w:hAnsi="Times New Roman"/>
          <w:bCs/>
          <w:i/>
          <w:iCs/>
          <w:sz w:val="24"/>
          <w:szCs w:val="24"/>
          <w:lang w:val="lv-LV"/>
        </w:rPr>
        <w:t xml:space="preserve">Daudzdzīvokļu dzīvojamās ēkas fasādes vienkāršota atjaunošana </w:t>
      </w:r>
      <w:proofErr w:type="spellStart"/>
      <w:r w:rsidRPr="00892454">
        <w:rPr>
          <w:rFonts w:ascii="Times New Roman" w:hAnsi="Times New Roman"/>
          <w:bCs/>
          <w:i/>
          <w:iCs/>
          <w:sz w:val="24"/>
          <w:szCs w:val="24"/>
          <w:lang w:val="lv-LV"/>
        </w:rPr>
        <w:t>Jāņkalna</w:t>
      </w:r>
      <w:proofErr w:type="spellEnd"/>
      <w:r w:rsidRPr="00892454">
        <w:rPr>
          <w:rFonts w:ascii="Times New Roman" w:hAnsi="Times New Roman"/>
          <w:bCs/>
          <w:i/>
          <w:iCs/>
          <w:sz w:val="24"/>
          <w:szCs w:val="24"/>
          <w:lang w:val="lv-LV"/>
        </w:rPr>
        <w:t xml:space="preserve"> ielā 55A, Alūksnē, Alūksnes novadā” (Identifikācijas Nr</w:t>
      </w:r>
      <w:r w:rsidRPr="00BB7B5D">
        <w:rPr>
          <w:rFonts w:ascii="Times New Roman" w:hAnsi="Times New Roman"/>
          <w:bCs/>
          <w:i/>
          <w:iCs/>
          <w:sz w:val="24"/>
          <w:szCs w:val="24"/>
          <w:lang w:val="lv-LV"/>
        </w:rPr>
        <w:t xml:space="preserve">. ALNA/2023/3) </w:t>
      </w:r>
      <w:r w:rsidRPr="00BB7B5D">
        <w:rPr>
          <w:rFonts w:ascii="Times New Roman" w:hAnsi="Times New Roman"/>
          <w:bCs/>
          <w:iCs/>
          <w:sz w:val="24"/>
          <w:szCs w:val="24"/>
          <w:lang w:val="lv-LV"/>
        </w:rPr>
        <w:t>ietvaros</w:t>
      </w:r>
      <w:r w:rsidRPr="00892454">
        <w:rPr>
          <w:rFonts w:ascii="Times New Roman" w:hAnsi="Times New Roman"/>
          <w:bCs/>
          <w:iCs/>
          <w:sz w:val="24"/>
          <w:szCs w:val="24"/>
          <w:lang w:val="lv-LV"/>
        </w:rPr>
        <w:t xml:space="preserve"> sniegt pakalpojumu</w:t>
      </w:r>
      <w:r w:rsidRPr="00892454">
        <w:rPr>
          <w:rFonts w:ascii="Times New Roman" w:hAnsi="Times New Roman"/>
          <w:bCs/>
          <w:sz w:val="24"/>
          <w:szCs w:val="24"/>
          <w:lang w:val="lv-LV"/>
        </w:rPr>
        <w:t xml:space="preserve"> nolikumā noteiktajā laikā, vietā un veidā par sekojošu summu:</w:t>
      </w:r>
    </w:p>
    <w:p w14:paraId="065126CC" w14:textId="77777777" w:rsidR="00A64430" w:rsidRPr="00892454" w:rsidRDefault="00A64430" w:rsidP="00A64430">
      <w:pPr>
        <w:jc w:val="both"/>
        <w:rPr>
          <w:rFonts w:ascii="Times New Roman" w:hAnsi="Times New Roman"/>
          <w:sz w:val="24"/>
          <w:szCs w:val="24"/>
          <w:lang w:val="lv-LV"/>
        </w:rPr>
      </w:pPr>
    </w:p>
    <w:tbl>
      <w:tblPr>
        <w:tblW w:w="8710" w:type="dxa"/>
        <w:tblInd w:w="45" w:type="dxa"/>
        <w:tblLayout w:type="fixed"/>
        <w:tblLook w:val="0000" w:firstRow="0" w:lastRow="0" w:firstColumn="0" w:lastColumn="0" w:noHBand="0" w:noVBand="0"/>
      </w:tblPr>
      <w:tblGrid>
        <w:gridCol w:w="7009"/>
        <w:gridCol w:w="1701"/>
      </w:tblGrid>
      <w:tr w:rsidR="00A64430" w:rsidRPr="00892454" w14:paraId="41B6190D" w14:textId="77777777" w:rsidTr="0095747D">
        <w:tc>
          <w:tcPr>
            <w:tcW w:w="7009" w:type="dxa"/>
            <w:tcBorders>
              <w:top w:val="single" w:sz="4" w:space="0" w:color="000000"/>
              <w:left w:val="single" w:sz="4" w:space="0" w:color="000000"/>
              <w:bottom w:val="single" w:sz="4" w:space="0" w:color="000000"/>
            </w:tcBorders>
          </w:tcPr>
          <w:p w14:paraId="724A0D23" w14:textId="77777777" w:rsidR="00A64430" w:rsidRPr="00892454" w:rsidRDefault="00A64430" w:rsidP="0095747D">
            <w:pPr>
              <w:snapToGrid w:val="0"/>
              <w:jc w:val="both"/>
              <w:rPr>
                <w:rFonts w:ascii="Times New Roman" w:hAnsi="Times New Roman"/>
                <w:sz w:val="24"/>
                <w:szCs w:val="24"/>
                <w:lang w:val="lv-LV"/>
              </w:rPr>
            </w:pPr>
          </w:p>
        </w:tc>
        <w:tc>
          <w:tcPr>
            <w:tcW w:w="1701" w:type="dxa"/>
            <w:tcBorders>
              <w:top w:val="single" w:sz="4" w:space="0" w:color="000000"/>
              <w:left w:val="single" w:sz="4" w:space="0" w:color="000000"/>
              <w:bottom w:val="single" w:sz="4" w:space="0" w:color="000000"/>
              <w:right w:val="single" w:sz="4" w:space="0" w:color="000000"/>
            </w:tcBorders>
          </w:tcPr>
          <w:p w14:paraId="1DE6FE4A" w14:textId="77777777" w:rsidR="00A64430" w:rsidRPr="00892454" w:rsidRDefault="00A64430" w:rsidP="0095747D">
            <w:pPr>
              <w:snapToGrid w:val="0"/>
              <w:jc w:val="center"/>
              <w:rPr>
                <w:rFonts w:ascii="Times New Roman" w:hAnsi="Times New Roman"/>
                <w:sz w:val="24"/>
                <w:szCs w:val="24"/>
                <w:lang w:val="lv-LV"/>
              </w:rPr>
            </w:pPr>
            <w:r w:rsidRPr="00892454">
              <w:rPr>
                <w:rFonts w:ascii="Times New Roman" w:hAnsi="Times New Roman"/>
                <w:sz w:val="24"/>
                <w:szCs w:val="24"/>
                <w:lang w:val="lv-LV"/>
              </w:rPr>
              <w:t>EUR</w:t>
            </w:r>
          </w:p>
        </w:tc>
      </w:tr>
      <w:tr w:rsidR="00A64430" w:rsidRPr="00892454" w14:paraId="25EBC4EC" w14:textId="77777777" w:rsidTr="0095747D">
        <w:tc>
          <w:tcPr>
            <w:tcW w:w="7009" w:type="dxa"/>
            <w:tcBorders>
              <w:top w:val="single" w:sz="4" w:space="0" w:color="000000"/>
              <w:left w:val="single" w:sz="4" w:space="0" w:color="000000"/>
              <w:bottom w:val="single" w:sz="4" w:space="0" w:color="000000"/>
            </w:tcBorders>
          </w:tcPr>
          <w:p w14:paraId="01EBDC19" w14:textId="77777777" w:rsidR="00A64430" w:rsidRPr="00892454" w:rsidRDefault="00A64430" w:rsidP="0095747D">
            <w:pPr>
              <w:snapToGrid w:val="0"/>
              <w:spacing w:before="60" w:after="60"/>
              <w:ind w:left="175"/>
              <w:jc w:val="both"/>
              <w:rPr>
                <w:rFonts w:ascii="Times New Roman" w:hAnsi="Times New Roman"/>
                <w:sz w:val="24"/>
                <w:szCs w:val="24"/>
                <w:lang w:val="lv-LV"/>
              </w:rPr>
            </w:pPr>
            <w:r w:rsidRPr="00892454">
              <w:rPr>
                <w:rFonts w:ascii="Times New Roman" w:hAnsi="Times New Roman"/>
                <w:sz w:val="24"/>
                <w:szCs w:val="24"/>
                <w:lang w:val="lv-LV"/>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50674C6D" w14:textId="77777777" w:rsidR="00A64430" w:rsidRPr="00892454" w:rsidRDefault="00A64430" w:rsidP="0095747D">
            <w:pPr>
              <w:snapToGrid w:val="0"/>
              <w:jc w:val="right"/>
              <w:rPr>
                <w:rFonts w:ascii="Times New Roman" w:hAnsi="Times New Roman"/>
                <w:b/>
                <w:sz w:val="24"/>
                <w:szCs w:val="24"/>
                <w:lang w:val="lv-LV"/>
              </w:rPr>
            </w:pPr>
          </w:p>
        </w:tc>
      </w:tr>
      <w:tr w:rsidR="00A64430" w:rsidRPr="00892454" w14:paraId="57896F94" w14:textId="77777777" w:rsidTr="0095747D">
        <w:tc>
          <w:tcPr>
            <w:tcW w:w="7009" w:type="dxa"/>
            <w:tcBorders>
              <w:top w:val="single" w:sz="4" w:space="0" w:color="000000"/>
              <w:left w:val="single" w:sz="4" w:space="0" w:color="000000"/>
              <w:bottom w:val="single" w:sz="4" w:space="0" w:color="000000"/>
            </w:tcBorders>
          </w:tcPr>
          <w:p w14:paraId="60EE5B9D" w14:textId="77777777" w:rsidR="00A64430" w:rsidRPr="00892454" w:rsidRDefault="00A64430" w:rsidP="0095747D">
            <w:pPr>
              <w:snapToGrid w:val="0"/>
              <w:spacing w:before="60" w:after="60"/>
              <w:ind w:left="175"/>
              <w:jc w:val="both"/>
              <w:rPr>
                <w:rFonts w:ascii="Times New Roman" w:hAnsi="Times New Roman"/>
                <w:sz w:val="24"/>
                <w:szCs w:val="24"/>
                <w:lang w:val="lv-LV"/>
              </w:rPr>
            </w:pPr>
            <w:r w:rsidRPr="00892454">
              <w:rPr>
                <w:rFonts w:ascii="Times New Roman" w:hAnsi="Times New Roman"/>
                <w:sz w:val="24"/>
                <w:szCs w:val="24"/>
                <w:lang w:val="lv-LV"/>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33D739F" w14:textId="77777777" w:rsidR="00A64430" w:rsidRPr="00892454" w:rsidRDefault="00A64430" w:rsidP="0095747D">
            <w:pPr>
              <w:snapToGrid w:val="0"/>
              <w:jc w:val="center"/>
              <w:rPr>
                <w:rFonts w:ascii="Times New Roman" w:hAnsi="Times New Roman"/>
                <w:sz w:val="24"/>
                <w:szCs w:val="24"/>
                <w:lang w:val="lv-LV"/>
              </w:rPr>
            </w:pPr>
            <w:r w:rsidRPr="00892454">
              <w:rPr>
                <w:rFonts w:ascii="Times New Roman" w:hAnsi="Times New Roman"/>
                <w:b/>
                <w:sz w:val="24"/>
                <w:szCs w:val="24"/>
                <w:lang w:val="lv-LV"/>
              </w:rPr>
              <w:t xml:space="preserve">                      *</w:t>
            </w:r>
          </w:p>
        </w:tc>
      </w:tr>
      <w:tr w:rsidR="00A64430" w:rsidRPr="00892454" w14:paraId="64E9D505" w14:textId="77777777" w:rsidTr="0095747D">
        <w:tc>
          <w:tcPr>
            <w:tcW w:w="7009" w:type="dxa"/>
            <w:tcBorders>
              <w:top w:val="single" w:sz="4" w:space="0" w:color="000000"/>
              <w:left w:val="single" w:sz="4" w:space="0" w:color="000000"/>
              <w:bottom w:val="single" w:sz="4" w:space="0" w:color="000000"/>
            </w:tcBorders>
          </w:tcPr>
          <w:p w14:paraId="4E8A7248" w14:textId="77777777" w:rsidR="00A64430" w:rsidRPr="00892454" w:rsidRDefault="00A64430" w:rsidP="0095747D">
            <w:pPr>
              <w:snapToGrid w:val="0"/>
              <w:spacing w:before="60" w:after="60"/>
              <w:ind w:left="175"/>
              <w:jc w:val="both"/>
              <w:rPr>
                <w:rFonts w:ascii="Times New Roman" w:hAnsi="Times New Roman"/>
                <w:sz w:val="24"/>
                <w:szCs w:val="24"/>
                <w:lang w:val="lv-LV"/>
              </w:rPr>
            </w:pPr>
            <w:r w:rsidRPr="00892454">
              <w:rPr>
                <w:rFonts w:ascii="Times New Roman" w:hAnsi="Times New Roman"/>
                <w:sz w:val="24"/>
                <w:szCs w:val="24"/>
                <w:lang w:val="lv-LV"/>
              </w:rPr>
              <w:t>PVN 21%</w:t>
            </w:r>
          </w:p>
        </w:tc>
        <w:tc>
          <w:tcPr>
            <w:tcW w:w="1701" w:type="dxa"/>
            <w:tcBorders>
              <w:top w:val="single" w:sz="4" w:space="0" w:color="000000"/>
              <w:left w:val="single" w:sz="4" w:space="0" w:color="000000"/>
              <w:bottom w:val="single" w:sz="4" w:space="0" w:color="000000"/>
              <w:right w:val="single" w:sz="4" w:space="0" w:color="000000"/>
            </w:tcBorders>
          </w:tcPr>
          <w:p w14:paraId="304F151D" w14:textId="77777777" w:rsidR="00A64430" w:rsidRPr="00892454" w:rsidRDefault="00A64430" w:rsidP="0095747D">
            <w:pPr>
              <w:snapToGrid w:val="0"/>
              <w:jc w:val="center"/>
              <w:rPr>
                <w:rFonts w:ascii="Times New Roman" w:hAnsi="Times New Roman"/>
                <w:sz w:val="24"/>
                <w:szCs w:val="24"/>
                <w:lang w:val="lv-LV"/>
              </w:rPr>
            </w:pPr>
          </w:p>
        </w:tc>
      </w:tr>
      <w:tr w:rsidR="00A64430" w:rsidRPr="00892454" w14:paraId="7C904102" w14:textId="77777777" w:rsidTr="0095747D">
        <w:tc>
          <w:tcPr>
            <w:tcW w:w="7009" w:type="dxa"/>
            <w:tcBorders>
              <w:top w:val="single" w:sz="4" w:space="0" w:color="000000"/>
              <w:left w:val="single" w:sz="4" w:space="0" w:color="000000"/>
              <w:bottom w:val="single" w:sz="4" w:space="0" w:color="000000"/>
            </w:tcBorders>
          </w:tcPr>
          <w:p w14:paraId="799E18B3" w14:textId="77777777" w:rsidR="00A64430" w:rsidRPr="00892454" w:rsidRDefault="00A64430" w:rsidP="0095747D">
            <w:pPr>
              <w:snapToGrid w:val="0"/>
              <w:spacing w:before="60" w:after="60"/>
              <w:ind w:left="175"/>
              <w:jc w:val="both"/>
              <w:rPr>
                <w:rFonts w:ascii="Times New Roman" w:hAnsi="Times New Roman"/>
                <w:sz w:val="24"/>
                <w:szCs w:val="24"/>
                <w:lang w:val="lv-LV"/>
              </w:rPr>
            </w:pPr>
            <w:r w:rsidRPr="00892454">
              <w:rPr>
                <w:rFonts w:ascii="Times New Roman" w:hAnsi="Times New Roman"/>
                <w:sz w:val="24"/>
                <w:szCs w:val="24"/>
                <w:lang w:val="lv-LV"/>
              </w:rPr>
              <w:t>Summa KOPĀ</w:t>
            </w:r>
          </w:p>
        </w:tc>
        <w:tc>
          <w:tcPr>
            <w:tcW w:w="1701" w:type="dxa"/>
            <w:tcBorders>
              <w:top w:val="single" w:sz="4" w:space="0" w:color="000000"/>
              <w:left w:val="single" w:sz="4" w:space="0" w:color="000000"/>
              <w:bottom w:val="single" w:sz="4" w:space="0" w:color="000000"/>
              <w:right w:val="single" w:sz="4" w:space="0" w:color="000000"/>
            </w:tcBorders>
          </w:tcPr>
          <w:p w14:paraId="41267CD8" w14:textId="77777777" w:rsidR="00A64430" w:rsidRPr="00892454" w:rsidRDefault="00A64430" w:rsidP="0095747D">
            <w:pPr>
              <w:snapToGrid w:val="0"/>
              <w:jc w:val="center"/>
              <w:rPr>
                <w:rFonts w:ascii="Times New Roman" w:hAnsi="Times New Roman"/>
                <w:sz w:val="24"/>
                <w:szCs w:val="24"/>
                <w:lang w:val="lv-LV"/>
              </w:rPr>
            </w:pPr>
          </w:p>
        </w:tc>
      </w:tr>
    </w:tbl>
    <w:p w14:paraId="451AE210" w14:textId="77777777" w:rsidR="00A64430" w:rsidRPr="00892454" w:rsidRDefault="00A64430" w:rsidP="00A64430">
      <w:pPr>
        <w:jc w:val="both"/>
        <w:rPr>
          <w:rFonts w:ascii="Times New Roman" w:hAnsi="Times New Roman"/>
          <w:sz w:val="24"/>
          <w:szCs w:val="24"/>
          <w:lang w:val="lv-LV"/>
        </w:rPr>
      </w:pPr>
      <w:r w:rsidRPr="00892454">
        <w:rPr>
          <w:rFonts w:ascii="Times New Roman" w:hAnsi="Times New Roman"/>
          <w:sz w:val="24"/>
          <w:szCs w:val="24"/>
          <w:lang w:val="lv-LV"/>
        </w:rPr>
        <w:t xml:space="preserve"> * cena, kas tiek vērtēta.</w:t>
      </w:r>
    </w:p>
    <w:p w14:paraId="335F4EDD" w14:textId="77777777" w:rsidR="00A64430" w:rsidRPr="00892454" w:rsidRDefault="00A64430" w:rsidP="00A64430">
      <w:pPr>
        <w:jc w:val="both"/>
        <w:rPr>
          <w:rFonts w:ascii="Times New Roman" w:hAnsi="Times New Roman"/>
          <w:sz w:val="24"/>
          <w:szCs w:val="24"/>
          <w:lang w:val="lv-LV"/>
        </w:rPr>
      </w:pPr>
    </w:p>
    <w:p w14:paraId="6A613FF6" w14:textId="77777777" w:rsidR="00A64430" w:rsidRPr="00892454" w:rsidRDefault="00A64430" w:rsidP="00A64430">
      <w:pPr>
        <w:spacing w:line="276" w:lineRule="auto"/>
        <w:ind w:firstLine="720"/>
        <w:jc w:val="both"/>
        <w:rPr>
          <w:rFonts w:ascii="Times New Roman" w:eastAsia="TimesNewRomanPSMT" w:hAnsi="Times New Roman"/>
          <w:spacing w:val="-2"/>
          <w:sz w:val="24"/>
          <w:szCs w:val="24"/>
          <w:lang w:val="lv-LV"/>
        </w:rPr>
      </w:pPr>
      <w:r w:rsidRPr="00892454">
        <w:rPr>
          <w:rFonts w:ascii="Times New Roman" w:hAnsi="Times New Roman"/>
          <w:sz w:val="24"/>
          <w:szCs w:val="24"/>
          <w:lang w:val="lv-LV"/>
        </w:rPr>
        <w:t xml:space="preserve">Apņemamies cenu aptaujas </w:t>
      </w:r>
      <w:r w:rsidRPr="00892454">
        <w:rPr>
          <w:rFonts w:ascii="Times New Roman" w:hAnsi="Times New Roman"/>
          <w:i/>
          <w:iCs/>
          <w:sz w:val="24"/>
          <w:szCs w:val="24"/>
          <w:lang w:val="lv-LV"/>
        </w:rPr>
        <w:t xml:space="preserve">“Daudzdzīvokļu dzīvojamās ēkas fasādes vienkāršota atjaunošana </w:t>
      </w:r>
      <w:proofErr w:type="spellStart"/>
      <w:r w:rsidRPr="00892454">
        <w:rPr>
          <w:rFonts w:ascii="Times New Roman" w:hAnsi="Times New Roman"/>
          <w:i/>
          <w:iCs/>
          <w:sz w:val="24"/>
          <w:szCs w:val="24"/>
          <w:lang w:val="lv-LV"/>
        </w:rPr>
        <w:t>Jāņkalna</w:t>
      </w:r>
      <w:proofErr w:type="spellEnd"/>
      <w:r w:rsidRPr="00892454">
        <w:rPr>
          <w:rFonts w:ascii="Times New Roman" w:hAnsi="Times New Roman"/>
          <w:i/>
          <w:iCs/>
          <w:sz w:val="24"/>
          <w:szCs w:val="24"/>
          <w:lang w:val="lv-LV"/>
        </w:rPr>
        <w:t xml:space="preserve"> ielā 55A, Alūksnē, Alūksnes novadā” </w:t>
      </w:r>
      <w:r w:rsidRPr="00892454">
        <w:rPr>
          <w:rFonts w:ascii="Times New Roman" w:hAnsi="Times New Roman"/>
          <w:i/>
          <w:iCs/>
          <w:sz w:val="24"/>
          <w:szCs w:val="24"/>
          <w:lang w:val="lv-LV" w:eastAsia="x-none"/>
        </w:rPr>
        <w:t>(</w:t>
      </w:r>
      <w:r w:rsidRPr="00BB7B5D">
        <w:rPr>
          <w:rFonts w:ascii="Times New Roman" w:hAnsi="Times New Roman"/>
          <w:i/>
          <w:iCs/>
          <w:sz w:val="24"/>
          <w:szCs w:val="24"/>
          <w:lang w:val="lv-LV" w:eastAsia="x-none"/>
        </w:rPr>
        <w:t>Identifikācijas Nr. ALNA/2023/3</w:t>
      </w:r>
      <w:r w:rsidRPr="00892454">
        <w:rPr>
          <w:rFonts w:ascii="Times New Roman" w:hAnsi="Times New Roman"/>
          <w:i/>
          <w:iCs/>
          <w:sz w:val="24"/>
          <w:szCs w:val="24"/>
          <w:lang w:val="lv-LV" w:eastAsia="x-none"/>
        </w:rPr>
        <w:t>)</w:t>
      </w:r>
      <w:r w:rsidRPr="00892454">
        <w:rPr>
          <w:rFonts w:ascii="Times New Roman" w:hAnsi="Times New Roman"/>
          <w:iCs/>
          <w:sz w:val="24"/>
          <w:szCs w:val="24"/>
          <w:lang w:val="lv-LV" w:eastAsia="x-none"/>
        </w:rPr>
        <w:t xml:space="preserve"> ietvaros sniegt pakalpojumu un sagatavot Tehnisko dokumentāciju _________________ kalendāro dienu laikā pēc līguma parakstīšanas dienas. </w:t>
      </w:r>
      <w:r w:rsidRPr="00892454">
        <w:rPr>
          <w:rFonts w:ascii="Times New Roman" w:hAnsi="Times New Roman"/>
          <w:sz w:val="24"/>
          <w:szCs w:val="24"/>
          <w:lang w:val="lv-LV"/>
        </w:rPr>
        <w:t xml:space="preserve"> </w:t>
      </w:r>
    </w:p>
    <w:p w14:paraId="2FDFABBE" w14:textId="77777777" w:rsidR="00A64430" w:rsidRPr="00892454" w:rsidRDefault="00A64430" w:rsidP="00A64430">
      <w:pPr>
        <w:spacing w:line="276" w:lineRule="auto"/>
        <w:jc w:val="both"/>
        <w:rPr>
          <w:rFonts w:ascii="Times New Roman" w:eastAsia="TimesNewRomanPSMT" w:hAnsi="Times New Roman"/>
          <w:spacing w:val="-2"/>
          <w:sz w:val="24"/>
          <w:szCs w:val="24"/>
          <w:lang w:val="lv-LV"/>
        </w:rPr>
      </w:pPr>
    </w:p>
    <w:p w14:paraId="32CC56AA" w14:textId="77777777" w:rsidR="00A64430" w:rsidRPr="00892454" w:rsidRDefault="00A64430" w:rsidP="00A64430">
      <w:pPr>
        <w:spacing w:line="276" w:lineRule="auto"/>
        <w:ind w:firstLine="720"/>
        <w:jc w:val="both"/>
        <w:rPr>
          <w:rFonts w:ascii="Times New Roman" w:hAnsi="Times New Roman"/>
          <w:sz w:val="24"/>
          <w:szCs w:val="24"/>
          <w:lang w:val="lv-LV"/>
        </w:rPr>
      </w:pPr>
      <w:r w:rsidRPr="00892454">
        <w:rPr>
          <w:rFonts w:ascii="Times New Roman" w:hAnsi="Times New Roman"/>
          <w:sz w:val="24"/>
          <w:szCs w:val="24"/>
          <w:lang w:val="lv-LV"/>
        </w:rPr>
        <w:t>Apliecinām, ka, iesniedzot piedāvājumu, esam iepazinušies ar visiem apstākļiem, kuri varētu ietekmēt Līguma summu un piedāvātā pakalpojuma izpildi. Līdz ar to garantējam, ka gadījumā, ja mums tiks piešķirtas līguma slēgšanas tiesības, līgumsaistības apņemamies pildīt atbilstoši mūsu piedāvājumam un saskaņā ar Latvijas Republikas normatīvajiem aktiem.</w:t>
      </w:r>
    </w:p>
    <w:p w14:paraId="64258BE7" w14:textId="77777777" w:rsidR="00A64430" w:rsidRPr="00892454" w:rsidRDefault="00A64430" w:rsidP="00A64430">
      <w:pPr>
        <w:spacing w:line="276" w:lineRule="auto"/>
        <w:jc w:val="both"/>
        <w:rPr>
          <w:rFonts w:ascii="Times New Roman" w:hAnsi="Times New Roman"/>
          <w:sz w:val="24"/>
          <w:szCs w:val="24"/>
          <w:lang w:val="lv-LV"/>
        </w:rPr>
      </w:pPr>
      <w:r w:rsidRPr="00892454">
        <w:rPr>
          <w:rFonts w:ascii="Times New Roman" w:hAnsi="Times New Roman"/>
          <w:sz w:val="24"/>
          <w:szCs w:val="24"/>
          <w:lang w:val="lv-LV"/>
        </w:rPr>
        <w:t>Apliecinām, ka mums ir nepieciešamās speciālās atļaujas un sertifikāti cenu aptaujas nolikumā minētā pakalpojuma sniegšanai.</w:t>
      </w:r>
    </w:p>
    <w:p w14:paraId="0F74F616" w14:textId="77777777" w:rsidR="00A64430" w:rsidRPr="00892454" w:rsidRDefault="00A64430" w:rsidP="00A64430">
      <w:pPr>
        <w:spacing w:line="276" w:lineRule="auto"/>
        <w:jc w:val="both"/>
        <w:rPr>
          <w:rFonts w:ascii="Times New Roman" w:hAnsi="Times New Roman"/>
          <w:sz w:val="24"/>
          <w:szCs w:val="24"/>
          <w:lang w:val="lv-LV"/>
        </w:rPr>
      </w:pPr>
      <w:r w:rsidRPr="00892454">
        <w:rPr>
          <w:rFonts w:ascii="Times New Roman" w:hAnsi="Times New Roman"/>
          <w:sz w:val="24"/>
          <w:szCs w:val="24"/>
          <w:lang w:val="lv-LV"/>
        </w:rPr>
        <w:t xml:space="preserve">Apliecinām, ka šajā finanšu piedāvājumā ir ievērtēti visi ar pakalpojuma sniegšanu saistītie izdevumi. </w:t>
      </w:r>
    </w:p>
    <w:p w14:paraId="15116351" w14:textId="77777777" w:rsidR="00A64430" w:rsidRPr="00892454" w:rsidRDefault="00A64430" w:rsidP="00A64430">
      <w:pPr>
        <w:spacing w:line="276" w:lineRule="auto"/>
        <w:jc w:val="both"/>
        <w:rPr>
          <w:rFonts w:ascii="Times New Roman" w:hAnsi="Times New Roman"/>
          <w:sz w:val="24"/>
          <w:szCs w:val="24"/>
          <w:lang w:val="lv-LV"/>
        </w:rPr>
      </w:pPr>
    </w:p>
    <w:p w14:paraId="571BCC2D" w14:textId="77777777" w:rsidR="00A64430" w:rsidRPr="00892454" w:rsidRDefault="00A64430" w:rsidP="00A64430">
      <w:pPr>
        <w:spacing w:line="276" w:lineRule="auto"/>
        <w:jc w:val="both"/>
        <w:rPr>
          <w:rFonts w:ascii="Times New Roman" w:hAnsi="Times New Roman"/>
          <w:sz w:val="24"/>
          <w:szCs w:val="24"/>
          <w:lang w:val="lv-LV"/>
        </w:rPr>
      </w:pPr>
      <w:r w:rsidRPr="00892454">
        <w:rPr>
          <w:rFonts w:ascii="Times New Roman" w:hAnsi="Times New Roman"/>
          <w:sz w:val="24"/>
          <w:szCs w:val="24"/>
          <w:lang w:val="lv-LV"/>
        </w:rPr>
        <w:t xml:space="preserve">Ar šo garantējam sniegto ziņu patiesumu un precizitāti. </w:t>
      </w:r>
    </w:p>
    <w:p w14:paraId="6074CB90" w14:textId="77777777" w:rsidR="00A64430" w:rsidRPr="00892454" w:rsidRDefault="00A64430" w:rsidP="00A64430">
      <w:pPr>
        <w:spacing w:line="276" w:lineRule="auto"/>
        <w:jc w:val="both"/>
        <w:rPr>
          <w:rFonts w:ascii="Times New Roman" w:hAnsi="Times New Roman"/>
          <w:sz w:val="24"/>
          <w:szCs w:val="24"/>
          <w:lang w:val="lv-LV"/>
        </w:rPr>
      </w:pPr>
    </w:p>
    <w:p w14:paraId="001E8474" w14:textId="77777777" w:rsidR="00A64430" w:rsidRPr="00892454" w:rsidRDefault="00A64430" w:rsidP="00A64430">
      <w:pPr>
        <w:spacing w:line="276" w:lineRule="auto"/>
        <w:jc w:val="both"/>
        <w:rPr>
          <w:rFonts w:ascii="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64430" w:rsidRPr="00892454" w14:paraId="31420888" w14:textId="77777777" w:rsidTr="0095747D">
        <w:tc>
          <w:tcPr>
            <w:tcW w:w="4261" w:type="dxa"/>
          </w:tcPr>
          <w:p w14:paraId="2DCBFFE1" w14:textId="77777777" w:rsidR="00A64430" w:rsidRPr="00892454" w:rsidRDefault="00A64430" w:rsidP="0095747D">
            <w:pPr>
              <w:spacing w:line="276" w:lineRule="auto"/>
              <w:jc w:val="both"/>
              <w:rPr>
                <w:rFonts w:ascii="Times New Roman" w:hAnsi="Times New Roman"/>
                <w:sz w:val="24"/>
                <w:szCs w:val="24"/>
                <w:lang w:val="lv-LV"/>
              </w:rPr>
            </w:pPr>
            <w:r w:rsidRPr="00892454">
              <w:rPr>
                <w:rFonts w:ascii="Times New Roman" w:hAnsi="Times New Roman"/>
                <w:sz w:val="24"/>
                <w:szCs w:val="24"/>
                <w:lang w:val="lv-LV"/>
              </w:rPr>
              <w:t>Pretendenta nosaukums</w:t>
            </w:r>
          </w:p>
        </w:tc>
        <w:tc>
          <w:tcPr>
            <w:tcW w:w="4261" w:type="dxa"/>
          </w:tcPr>
          <w:p w14:paraId="062414E3" w14:textId="77777777" w:rsidR="00A64430" w:rsidRPr="00892454" w:rsidRDefault="00A64430" w:rsidP="0095747D">
            <w:pPr>
              <w:spacing w:line="276" w:lineRule="auto"/>
              <w:jc w:val="both"/>
              <w:rPr>
                <w:rFonts w:ascii="Times New Roman" w:hAnsi="Times New Roman"/>
                <w:sz w:val="24"/>
                <w:szCs w:val="24"/>
                <w:lang w:val="lv-LV"/>
              </w:rPr>
            </w:pPr>
          </w:p>
        </w:tc>
      </w:tr>
      <w:tr w:rsidR="00A64430" w:rsidRPr="00892454" w14:paraId="7703115E" w14:textId="77777777" w:rsidTr="0095747D">
        <w:tc>
          <w:tcPr>
            <w:tcW w:w="4261" w:type="dxa"/>
          </w:tcPr>
          <w:p w14:paraId="4D4E087F" w14:textId="77777777" w:rsidR="00A64430" w:rsidRPr="00892454" w:rsidRDefault="00A64430" w:rsidP="0095747D">
            <w:pPr>
              <w:spacing w:line="276" w:lineRule="auto"/>
              <w:jc w:val="both"/>
              <w:rPr>
                <w:rFonts w:ascii="Times New Roman" w:hAnsi="Times New Roman"/>
                <w:sz w:val="24"/>
                <w:szCs w:val="24"/>
                <w:lang w:val="lv-LV"/>
              </w:rPr>
            </w:pPr>
            <w:r w:rsidRPr="00892454">
              <w:rPr>
                <w:rFonts w:ascii="Times New Roman" w:hAnsi="Times New Roman"/>
                <w:sz w:val="24"/>
                <w:szCs w:val="24"/>
                <w:lang w:val="lv-LV"/>
              </w:rPr>
              <w:t>Parakstītāja amats, vārds, uzvārds</w:t>
            </w:r>
          </w:p>
        </w:tc>
        <w:tc>
          <w:tcPr>
            <w:tcW w:w="4261" w:type="dxa"/>
          </w:tcPr>
          <w:p w14:paraId="45A8C7BA" w14:textId="77777777" w:rsidR="00A64430" w:rsidRPr="00892454" w:rsidRDefault="00A64430" w:rsidP="0095747D">
            <w:pPr>
              <w:spacing w:line="276" w:lineRule="auto"/>
              <w:jc w:val="both"/>
              <w:rPr>
                <w:rFonts w:ascii="Times New Roman" w:hAnsi="Times New Roman"/>
                <w:sz w:val="24"/>
                <w:szCs w:val="24"/>
                <w:lang w:val="lv-LV"/>
              </w:rPr>
            </w:pPr>
          </w:p>
        </w:tc>
      </w:tr>
      <w:tr w:rsidR="00A64430" w:rsidRPr="00892454" w14:paraId="4DCE6C9A" w14:textId="77777777" w:rsidTr="0095747D">
        <w:tc>
          <w:tcPr>
            <w:tcW w:w="4261" w:type="dxa"/>
          </w:tcPr>
          <w:p w14:paraId="4BBE4B71" w14:textId="77777777" w:rsidR="00A64430" w:rsidRPr="00892454" w:rsidRDefault="00A64430" w:rsidP="0095747D">
            <w:pPr>
              <w:spacing w:line="276" w:lineRule="auto"/>
              <w:jc w:val="both"/>
              <w:rPr>
                <w:rFonts w:ascii="Times New Roman" w:hAnsi="Times New Roman"/>
                <w:sz w:val="24"/>
                <w:szCs w:val="24"/>
                <w:lang w:val="lv-LV"/>
              </w:rPr>
            </w:pPr>
            <w:r w:rsidRPr="00892454">
              <w:rPr>
                <w:rFonts w:ascii="Times New Roman" w:hAnsi="Times New Roman"/>
                <w:sz w:val="24"/>
                <w:szCs w:val="24"/>
                <w:lang w:val="lv-LV"/>
              </w:rPr>
              <w:t xml:space="preserve">Paraksts </w:t>
            </w:r>
          </w:p>
        </w:tc>
        <w:tc>
          <w:tcPr>
            <w:tcW w:w="4261" w:type="dxa"/>
          </w:tcPr>
          <w:p w14:paraId="5E611779" w14:textId="77777777" w:rsidR="00A64430" w:rsidRPr="00892454" w:rsidRDefault="00A64430" w:rsidP="0095747D">
            <w:pPr>
              <w:spacing w:line="276" w:lineRule="auto"/>
              <w:jc w:val="both"/>
              <w:rPr>
                <w:rFonts w:ascii="Times New Roman" w:hAnsi="Times New Roman"/>
                <w:sz w:val="24"/>
                <w:szCs w:val="24"/>
                <w:lang w:val="lv-LV"/>
              </w:rPr>
            </w:pPr>
          </w:p>
        </w:tc>
      </w:tr>
    </w:tbl>
    <w:p w14:paraId="3A0002AE" w14:textId="77777777" w:rsidR="00F019F2" w:rsidRDefault="00F019F2"/>
    <w:sectPr w:rsidR="00F019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B7"/>
    <w:rsid w:val="007345B7"/>
    <w:rsid w:val="00A64430"/>
    <w:rsid w:val="00F0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BFF"/>
  <w15:chartTrackingRefBased/>
  <w15:docId w15:val="{BC9CED5A-4C8F-4FEF-8573-64C485F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4430"/>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A64430"/>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A64430"/>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30A13901D0489D167E57538E6AAC" ma:contentTypeVersion="16" ma:contentTypeDescription="Create a new document." ma:contentTypeScope="" ma:versionID="2d986bf46e3191f27acb393ab5d0985d">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91b2c622a9461ad735f9abb4140a393"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164A544D-69A5-493F-A1B9-0FDFBD67290A}"/>
</file>

<file path=customXml/itemProps2.xml><?xml version="1.0" encoding="utf-8"?>
<ds:datastoreItem xmlns:ds="http://schemas.openxmlformats.org/officeDocument/2006/customXml" ds:itemID="{1A9185F5-FEA6-4F58-9599-844F2305B267}"/>
</file>

<file path=customXml/itemProps3.xml><?xml version="1.0" encoding="utf-8"?>
<ds:datastoreItem xmlns:ds="http://schemas.openxmlformats.org/officeDocument/2006/customXml" ds:itemID="{047572F4-DE6A-4786-9B66-1CD6A1424C7D}"/>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Bisenieks</dc:creator>
  <cp:keywords/>
  <dc:description/>
  <cp:lastModifiedBy>Raivis Bisenieks</cp:lastModifiedBy>
  <cp:revision>2</cp:revision>
  <dcterms:created xsi:type="dcterms:W3CDTF">2023-03-08T13:35:00Z</dcterms:created>
  <dcterms:modified xsi:type="dcterms:W3CDTF">2023-03-08T13:35:00Z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ies>
</file>